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DD" w:rsidRPr="00731B75" w:rsidRDefault="004929DD" w:rsidP="004929D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III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:rsidR="004929DD" w:rsidRPr="00731B75" w:rsidRDefault="004929DD" w:rsidP="004929D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4929DD" w:rsidRPr="00731B75" w:rsidRDefault="004929DD" w:rsidP="004929D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odbytej w dniu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czerwca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929DD" w:rsidRPr="00731B75" w:rsidRDefault="004929DD" w:rsidP="004929D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29DD" w:rsidRDefault="004929DD" w:rsidP="004929D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FC5" w:rsidRPr="00731B75" w:rsidRDefault="00311FC5" w:rsidP="004929D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Pr="00731B75" w:rsidRDefault="004929DD" w:rsidP="004929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-06-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</w:p>
    <w:p w:rsidR="004929DD" w:rsidRPr="00731B75" w:rsidRDefault="004929DD" w:rsidP="004929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Pr="00731B75" w:rsidRDefault="004929DD" w:rsidP="004929DD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4929DD" w:rsidRPr="00731B75" w:rsidRDefault="004929DD" w:rsidP="004929DD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47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……………………...</w:t>
      </w:r>
    </w:p>
    <w:p w:rsidR="004929DD" w:rsidRPr="00731B75" w:rsidRDefault="00C1614F" w:rsidP="004929DD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470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……………………...</w:t>
      </w:r>
    </w:p>
    <w:p w:rsidR="004929DD" w:rsidRPr="00731B75" w:rsidRDefault="004929DD" w:rsidP="004929DD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4929DD" w:rsidRPr="00731B75" w:rsidRDefault="004929DD" w:rsidP="004929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4929DD" w:rsidRPr="00731B75" w:rsidRDefault="004929DD" w:rsidP="004929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Pr="00731B75" w:rsidRDefault="004929DD" w:rsidP="004929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LIII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13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Gminnego Domu Kultury w Żelechlinku.</w:t>
      </w:r>
    </w:p>
    <w:p w:rsidR="004929DD" w:rsidRPr="00731B75" w:rsidRDefault="004929DD" w:rsidP="004929D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4929DD" w:rsidRPr="00731B75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4929DD" w:rsidRPr="00731B75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4929DD" w:rsidRPr="002C6BCD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2C6BCD" w:rsidRPr="004929DD" w:rsidRDefault="002C6BC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na temat bioasekuracji ASF i HPAI oraz interwencji organizacji pro zwierzęcych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gospodarstwach rolnych.</w:t>
      </w:r>
    </w:p>
    <w:p w:rsidR="004929DD" w:rsidRPr="00731B75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D0429C" w:rsidRPr="00D0429C">
        <w:rPr>
          <w:rFonts w:ascii="Times New Roman" w:hAnsi="Times New Roman" w:cs="Times New Roman"/>
          <w:sz w:val="24"/>
          <w:szCs w:val="24"/>
        </w:rPr>
        <w:t xml:space="preserve">trybu </w:t>
      </w:r>
      <w:r w:rsidR="001245D3">
        <w:rPr>
          <w:rFonts w:ascii="Times New Roman" w:hAnsi="Times New Roman" w:cs="Times New Roman"/>
          <w:sz w:val="24"/>
          <w:szCs w:val="24"/>
        </w:rPr>
        <w:t>i</w:t>
      </w:r>
      <w:r w:rsidR="00D0429C" w:rsidRPr="00D0429C">
        <w:rPr>
          <w:rFonts w:ascii="Times New Roman" w:hAnsi="Times New Roman" w:cs="Times New Roman"/>
          <w:sz w:val="24"/>
          <w:szCs w:val="24"/>
        </w:rPr>
        <w:t xml:space="preserve"> sposobu powoływania </w:t>
      </w:r>
      <w:r w:rsidR="001245D3">
        <w:rPr>
          <w:rFonts w:ascii="Times New Roman" w:hAnsi="Times New Roman" w:cs="Times New Roman"/>
          <w:sz w:val="24"/>
          <w:szCs w:val="24"/>
        </w:rPr>
        <w:t>oraz</w:t>
      </w:r>
      <w:r w:rsidR="00D0429C" w:rsidRPr="00D0429C">
        <w:rPr>
          <w:rFonts w:ascii="Times New Roman" w:hAnsi="Times New Roman" w:cs="Times New Roman"/>
          <w:sz w:val="24"/>
          <w:szCs w:val="24"/>
        </w:rPr>
        <w:t xml:space="preserve"> odwoływania członków </w:t>
      </w:r>
      <w:r w:rsidR="00ED13E1">
        <w:rPr>
          <w:rFonts w:ascii="Times New Roman" w:hAnsi="Times New Roman" w:cs="Times New Roman"/>
          <w:sz w:val="24"/>
          <w:szCs w:val="24"/>
        </w:rPr>
        <w:t>z</w:t>
      </w:r>
      <w:r w:rsidR="00D0429C" w:rsidRPr="00D0429C">
        <w:rPr>
          <w:rFonts w:ascii="Times New Roman" w:hAnsi="Times New Roman" w:cs="Times New Roman"/>
          <w:sz w:val="24"/>
          <w:szCs w:val="24"/>
        </w:rPr>
        <w:t xml:space="preserve">espołu </w:t>
      </w:r>
      <w:r w:rsidR="00ED13E1">
        <w:rPr>
          <w:rFonts w:ascii="Times New Roman" w:hAnsi="Times New Roman" w:cs="Times New Roman"/>
          <w:sz w:val="24"/>
          <w:szCs w:val="24"/>
        </w:rPr>
        <w:t>i</w:t>
      </w:r>
      <w:r w:rsidR="00D0429C" w:rsidRPr="00D0429C">
        <w:rPr>
          <w:rFonts w:ascii="Times New Roman" w:hAnsi="Times New Roman" w:cs="Times New Roman"/>
          <w:sz w:val="24"/>
          <w:szCs w:val="24"/>
        </w:rPr>
        <w:t>nterdyscyplinarnego</w:t>
      </w:r>
      <w:r w:rsidRPr="00D0429C">
        <w:rPr>
          <w:rFonts w:ascii="Times New Roman" w:hAnsi="Times New Roman" w:cs="Times New Roman"/>
          <w:sz w:val="24"/>
          <w:szCs w:val="24"/>
        </w:rPr>
        <w:t>.</w:t>
      </w:r>
    </w:p>
    <w:p w:rsidR="004929DD" w:rsidRPr="00A557AA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raportu o stanie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29DD" w:rsidRPr="00A557AA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Debata nad raportem o stanie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29DD" w:rsidRPr="00A557AA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udzielenia Wójtowi Gminy Żelechlinek wotum zaufania.</w:t>
      </w:r>
    </w:p>
    <w:p w:rsidR="004929DD" w:rsidRPr="00A557AA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sprawozdania finansowego oraz informacji z wykonania budżetu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29DD" w:rsidRPr="00A557AA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Zapoznanie z opinią Regionalnej Izby Obrachunkowej w Łodzi </w:t>
      </w:r>
      <w:r w:rsidR="006169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dotyczącą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sprawozdania </w:t>
      </w:r>
      <w:r w:rsidR="00292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169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wykonania 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budżet</w:t>
      </w:r>
      <w:r w:rsidR="006169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Żelechlinek za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6169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29DD" w:rsidRPr="00A557AA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w sprawie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sprawozdania finansowego oraz informacji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wykonania budżetu Gminy Żelechlinek za rok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29DD" w:rsidRPr="00A557AA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wniosku Komisji Rewizyjnej o udzielenie absolutorium Wójtowi Gminy Żelechlinek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29DD" w:rsidRPr="00A557AA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Przedstawienie uchwały Regionalnej Izby Obrachunkowej w Łodzi w sprawie </w:t>
      </w:r>
      <w:r w:rsidR="006169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opinii dotyczącej 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wniosku Komisji Rewizyjnej o udzielenie absolutorium za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6169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29DD" w:rsidRPr="00A1270F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udzielenia absolutorium Wójtowi Gminy Żelechlinek za rok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Pr="00A557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1270F" w:rsidRPr="00A1270F" w:rsidRDefault="00A1270F" w:rsidP="00A127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70F" w:rsidRPr="00A1270F" w:rsidRDefault="00A1270F" w:rsidP="00A127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270F" w:rsidRPr="00E17753" w:rsidRDefault="00A1270F" w:rsidP="00FC72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7753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wyrażenia zgody na naj</w:t>
      </w:r>
      <w:r w:rsidR="003640B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17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="0036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Pr="00E1775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6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7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dotychczasowym podmiotem, </w:t>
      </w:r>
      <w:r w:rsidR="003640B4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r w:rsidRPr="00E17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jest t</w:t>
      </w:r>
      <w:r w:rsidR="003640B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17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sama nieruchomość, na którą wcześniej zawierane były </w:t>
      </w:r>
      <w:r w:rsidR="004A3500">
        <w:rPr>
          <w:rFonts w:ascii="Times New Roman" w:eastAsia="Times New Roman" w:hAnsi="Times New Roman" w:cs="Times New Roman"/>
          <w:sz w:val="24"/>
          <w:szCs w:val="24"/>
          <w:lang w:eastAsia="pl-PL"/>
        </w:rPr>
        <w:t>um</w:t>
      </w:r>
      <w:r w:rsidR="003640B4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Pr="00E177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1FC5" w:rsidRPr="002C6BCD" w:rsidRDefault="004929DD" w:rsidP="00311F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 budżetu Gminy Żelechlinek na rok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C6BCD">
        <w:rPr>
          <w:rFonts w:ascii="Times New Roman" w:hAnsi="Times New Roman" w:cs="Times New Roman"/>
          <w:bCs/>
          <w:sz w:val="24"/>
          <w:szCs w:val="24"/>
        </w:rPr>
        <w:t>.</w:t>
      </w:r>
    </w:p>
    <w:p w:rsidR="004929DD" w:rsidRPr="00731B75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</w:t>
      </w:r>
      <w:r>
        <w:rPr>
          <w:rFonts w:ascii="Times New Roman" w:hAnsi="Times New Roman" w:cs="Times New Roman"/>
          <w:bCs/>
          <w:sz w:val="24"/>
          <w:szCs w:val="24"/>
        </w:rPr>
        <w:t xml:space="preserve">y wieloletniej prognozy finansowej dla 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Gminy Żelechlinek na </w:t>
      </w:r>
      <w:r>
        <w:rPr>
          <w:rFonts w:ascii="Times New Roman" w:hAnsi="Times New Roman" w:cs="Times New Roman"/>
          <w:bCs/>
          <w:sz w:val="24"/>
          <w:szCs w:val="24"/>
        </w:rPr>
        <w:t>lata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3 - 2035</w:t>
      </w:r>
      <w:r w:rsidRPr="00731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4929DD" w:rsidRPr="00731B75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4929DD" w:rsidRPr="00731B75" w:rsidRDefault="004929DD" w:rsidP="004929D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4929DD" w:rsidRPr="00731B75" w:rsidRDefault="004929DD" w:rsidP="004929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</w:t>
      </w:r>
      <w:r w:rsidR="007B3B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29DD" w:rsidRDefault="004929DD" w:rsidP="004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Pr="00731B75" w:rsidRDefault="004929DD" w:rsidP="004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Default="004929DD" w:rsidP="00311FC5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1FC5" w:rsidRPr="00731B75" w:rsidRDefault="00311FC5" w:rsidP="004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Pr="00731B75" w:rsidRDefault="004929DD" w:rsidP="004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Przewodnicząca</w:t>
      </w:r>
    </w:p>
    <w:p w:rsidR="004929DD" w:rsidRPr="00731B75" w:rsidRDefault="004929DD" w:rsidP="004929DD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Rady Gminy</w:t>
      </w:r>
    </w:p>
    <w:p w:rsidR="004929DD" w:rsidRPr="00731B75" w:rsidRDefault="004929DD" w:rsidP="004929DD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Pr="00731B75" w:rsidRDefault="004929DD" w:rsidP="004929DD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D1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Diana Mucha</w:t>
      </w:r>
    </w:p>
    <w:p w:rsidR="004929DD" w:rsidRPr="00731B75" w:rsidRDefault="004929DD" w:rsidP="004929DD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Default="004929DD" w:rsidP="004929DD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Default="004929DD" w:rsidP="004929DD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Default="004929DD" w:rsidP="004929DD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Default="004929DD" w:rsidP="004929DD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Default="004929DD" w:rsidP="004929DD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Pr="00731B75" w:rsidRDefault="004929DD" w:rsidP="004929DD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Pr="00731B75" w:rsidRDefault="004929DD" w:rsidP="0049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zapis: </w:t>
      </w:r>
    </w:p>
    <w:p w:rsidR="004929DD" w:rsidRDefault="00880CCB" w:rsidP="004929DD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929DD" w:rsidRPr="00731B7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www.posiedzenia.pl/zelechlinek</w:t>
        </w:r>
      </w:hyperlink>
    </w:p>
    <w:p w:rsidR="004929DD" w:rsidRPr="00731B75" w:rsidRDefault="004929DD" w:rsidP="004929DD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9DD" w:rsidRPr="00731B75" w:rsidRDefault="004929DD" w:rsidP="004929DD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hAnsi="Times New Roman" w:cs="Times New Roman"/>
          <w:sz w:val="24"/>
          <w:szCs w:val="24"/>
        </w:rPr>
        <w:t>Materiały na Sesję przekazano na tablety.</w:t>
      </w:r>
    </w:p>
    <w:p w:rsidR="00B65F6F" w:rsidRDefault="00B65F6F"/>
    <w:sectPr w:rsidR="00B65F6F" w:rsidSect="00311FC5">
      <w:headerReference w:type="even" r:id="rId8"/>
      <w:headerReference w:type="default" r:id="rId9"/>
      <w:footerReference w:type="first" r:id="rId10"/>
      <w:pgSz w:w="11906" w:h="16838"/>
      <w:pgMar w:top="851" w:right="566" w:bottom="180" w:left="1418" w:header="709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CCB" w:rsidRDefault="00880CCB" w:rsidP="00E85EA3">
      <w:pPr>
        <w:spacing w:after="0" w:line="240" w:lineRule="auto"/>
      </w:pPr>
      <w:r>
        <w:separator/>
      </w:r>
    </w:p>
  </w:endnote>
  <w:endnote w:type="continuationSeparator" w:id="0">
    <w:p w:rsidR="00880CCB" w:rsidRDefault="00880CCB" w:rsidP="00E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5C60EE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5C60EE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</w:t>
    </w:r>
    <w:r w:rsidR="00E85EA3">
      <w:rPr>
        <w:sz w:val="20"/>
        <w:szCs w:val="20"/>
      </w:rPr>
      <w:t>3</w:t>
    </w:r>
    <w:r>
      <w:rPr>
        <w:sz w:val="20"/>
        <w:szCs w:val="20"/>
      </w:rPr>
      <w:t xml:space="preserve"> r. </w:t>
    </w:r>
    <w:r w:rsidRPr="000A6AEC">
      <w:rPr>
        <w:sz w:val="20"/>
        <w:szCs w:val="20"/>
      </w:rPr>
      <w:t xml:space="preserve">poz. </w:t>
    </w:r>
    <w:r w:rsidR="00E85EA3">
      <w:rPr>
        <w:sz w:val="20"/>
        <w:szCs w:val="20"/>
      </w:rPr>
      <w:t>40, poz. 572</w:t>
    </w:r>
    <w:r w:rsidRPr="000A6AEC">
      <w:rPr>
        <w:sz w:val="20"/>
        <w:szCs w:val="20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CCB" w:rsidRDefault="00880CCB" w:rsidP="00E85EA3">
      <w:pPr>
        <w:spacing w:after="0" w:line="240" w:lineRule="auto"/>
      </w:pPr>
      <w:r>
        <w:separator/>
      </w:r>
    </w:p>
  </w:footnote>
  <w:footnote w:type="continuationSeparator" w:id="0">
    <w:p w:rsidR="00880CCB" w:rsidRDefault="00880CCB" w:rsidP="00E8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5C60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880C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5C60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880C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1646CD82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DD"/>
    <w:rsid w:val="000470E6"/>
    <w:rsid w:val="0005366A"/>
    <w:rsid w:val="00102CCA"/>
    <w:rsid w:val="001245D3"/>
    <w:rsid w:val="001C4E79"/>
    <w:rsid w:val="0026102C"/>
    <w:rsid w:val="00272E68"/>
    <w:rsid w:val="0029291F"/>
    <w:rsid w:val="002C6BCD"/>
    <w:rsid w:val="002D1DE3"/>
    <w:rsid w:val="00311FC5"/>
    <w:rsid w:val="003640B4"/>
    <w:rsid w:val="004929DD"/>
    <w:rsid w:val="004A3500"/>
    <w:rsid w:val="004D61A9"/>
    <w:rsid w:val="004F3CA1"/>
    <w:rsid w:val="005007B9"/>
    <w:rsid w:val="0051742E"/>
    <w:rsid w:val="00565069"/>
    <w:rsid w:val="005C60EE"/>
    <w:rsid w:val="00604C09"/>
    <w:rsid w:val="00616919"/>
    <w:rsid w:val="00683E37"/>
    <w:rsid w:val="006A4288"/>
    <w:rsid w:val="007B3B34"/>
    <w:rsid w:val="00880CCB"/>
    <w:rsid w:val="009A7F62"/>
    <w:rsid w:val="00A1270F"/>
    <w:rsid w:val="00AA0FAA"/>
    <w:rsid w:val="00AB5E3F"/>
    <w:rsid w:val="00B65F6F"/>
    <w:rsid w:val="00BD3708"/>
    <w:rsid w:val="00C052E2"/>
    <w:rsid w:val="00C1614F"/>
    <w:rsid w:val="00C531E6"/>
    <w:rsid w:val="00D0429C"/>
    <w:rsid w:val="00DF6B86"/>
    <w:rsid w:val="00E17753"/>
    <w:rsid w:val="00E552B5"/>
    <w:rsid w:val="00E85EA3"/>
    <w:rsid w:val="00ED13E1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5B5B"/>
  <w15:chartTrackingRefBased/>
  <w15:docId w15:val="{40613A10-E955-4A4B-962A-9D094C04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9DD"/>
  </w:style>
  <w:style w:type="character" w:styleId="Numerstrony">
    <w:name w:val="page number"/>
    <w:basedOn w:val="Domylnaczcionkaakapitu"/>
    <w:rsid w:val="004929DD"/>
  </w:style>
  <w:style w:type="character" w:styleId="Hipercze">
    <w:name w:val="Hyperlink"/>
    <w:basedOn w:val="Domylnaczcionkaakapitu"/>
    <w:uiPriority w:val="99"/>
    <w:unhideWhenUsed/>
    <w:rsid w:val="004929D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EA3"/>
  </w:style>
  <w:style w:type="paragraph" w:styleId="Akapitzlist">
    <w:name w:val="List Paragraph"/>
    <w:basedOn w:val="Normalny"/>
    <w:uiPriority w:val="34"/>
    <w:qFormat/>
    <w:rsid w:val="00A1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31</cp:revision>
  <cp:lastPrinted>2023-06-15T11:53:00Z</cp:lastPrinted>
  <dcterms:created xsi:type="dcterms:W3CDTF">2023-06-13T09:03:00Z</dcterms:created>
  <dcterms:modified xsi:type="dcterms:W3CDTF">2023-06-19T14:03:00Z</dcterms:modified>
</cp:coreProperties>
</file>